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ia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>
        <w:tc>
          <w:tcPr>
            <w:tcW w:w="4785" w:type="dxa"/>
          </w:tcPr>
          <w:p>
            <w:pPr/>
            <w:r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4785" w:type="dxa"/>
          </w:tcPr>
          <w:p>
            <w:pPr/>
            <w:r>
              <w:rPr>
                <w:b/>
                <w:sz w:val="36"/>
                <w:szCs w:val="36"/>
              </w:rPr>
              <w:t>Age</w:t>
            </w:r>
          </w:p>
        </w:tc>
        <w:tc>
          <w:tcPr>
            <w:tcW w:w="4785" w:type="dxa"/>
          </w:tcPr>
          <w:p>
            <w:pPr/>
            <w:r>
              <w:rPr>
                <w:b/>
                <w:sz w:val="36"/>
                <w:szCs w:val="36"/>
              </w:rPr>
              <w:t>Phone</w:t>
            </w:r>
          </w:p>
        </w:tc>
        <w:tc>
          <w:tcPr>
            <w:tcW w:w="4785" w:type="dxa"/>
          </w:tcPr>
          <w:p>
            <w:pPr/>
            <w:r>
              <w:rPr>
                <w:b/>
                <w:sz w:val="36"/>
                <w:szCs w:val="36"/>
              </w:rPr>
              <w:t>Address</w:t>
            </w:r>
          </w:p>
        </w:tc>
        <w:tc>
          <w:tcPr>
            <w:tcW w:w="4785" w:type="dxa"/>
          </w:tcPr>
          <w:p>
            <w:pPr/>
            <w:r>
              <w:rPr>
                <w:b/>
                <w:sz w:val="36"/>
                <w:szCs w:val="36"/>
              </w:rPr>
              <w:t>Mail</w:t>
            </w:r>
          </w:p>
        </w:tc>
      </w:tr>
      <w:tr>
        <w:tc>
          <w:tcPr>
            <w:tcW w:w="4785" w:type="dxa"/>
          </w:tcPr>
          <w:p>
            <w:pPr/>
            <w:r>
              <w:t>A. Pushkin</w:t>
            </w:r>
            <w:br/>
          </w:p>
        </w:tc>
        <w:tc>
          <w:tcPr>
            <w:tcW w:w="4785" w:type="dxa"/>
          </w:tcPr>
          <w:p>
            <w:pPr/>
            <w:r>
              <w:t>31</w:t>
            </w:r>
            <w:br/>
          </w:p>
        </w:tc>
        <w:tc>
          <w:tcPr>
            <w:tcW w:w="4785" w:type="dxa"/>
          </w:tcPr>
          <w:p>
            <w:pPr/>
            <w:r>
              <w:t>none</w:t>
            </w:r>
            <w:br/>
          </w:p>
        </w:tc>
        <w:tc>
          <w:tcPr>
            <w:tcW w:w="4785" w:type="dxa"/>
          </w:tcPr>
          <w:p>
            <w:pPr/>
            <w:r>
              <w:t>SPb, pr. Moyki 17</w:t>
            </w:r>
            <w:br/>
          </w:p>
        </w:tc>
        <w:tc>
          <w:tcPr>
            <w:tcW w:w="4785" w:type="dxa"/>
          </w:tcPr>
          <w:p>
            <w:pPr/>
            <w:hyperlink w:history="1">
              <w:r>
                <w:t>none</w:t>
              </w:r>
            </w:hyperlink>
            <w:br/>
          </w:p>
        </w:tc>
      </w:tr>
      <w:tr>
        <w:tc>
          <w:tcPr>
            <w:tcW w:w="4785" w:type="dxa"/>
          </w:tcPr>
          <w:p>
            <w:pPr/>
            <w:r>
              <w:t>M. Ivanov</w:t>
            </w:r>
            <w:br/>
          </w:p>
        </w:tc>
        <w:tc>
          <w:tcPr>
            <w:tcW w:w="4785" w:type="dxa"/>
          </w:tcPr>
          <w:p>
            <w:pPr/>
            <w:r>
              <w:t>54</w:t>
            </w:r>
            <w:br/>
          </w:p>
        </w:tc>
        <w:tc>
          <w:tcPr>
            <w:tcW w:w="4785" w:type="dxa"/>
          </w:tcPr>
          <w:p>
            <w:pPr/>
            <w:r>
              <w:t>521-8798</w:t>
            </w:r>
            <w:br/>
          </w:p>
        </w:tc>
        <w:tc>
          <w:tcPr>
            <w:tcW w:w="4785" w:type="dxa"/>
          </w:tcPr>
          <w:p>
            <w:pPr/>
            <w:r>
              <w:t>Moskov, pr. Lenina 56</w:t>
            </w:r>
            <w:br/>
          </w:p>
        </w:tc>
        <w:tc>
          <w:tcPr>
            <w:tcW w:w="4785" w:type="dxa"/>
          </w:tcPr>
          <w:p>
            <w:pPr/>
            <w:hyperlink w:history="1">
              <w:r>
                <w:t>m.ivanov@info.com</w:t>
              </w:r>
            </w:hyperlink>
            <w:br/>
          </w:p>
        </w:tc>
      </w:tr>
      <w:tr>
        <w:tc>
          <w:tcPr>
            <w:tcW w:w="4785" w:type="dxa"/>
          </w:tcPr>
          <w:p>
            <w:pPr/>
            <w:r>
              <w:t>M. Chernova</w:t>
            </w:r>
            <w:br/>
          </w:p>
        </w:tc>
        <w:tc>
          <w:tcPr>
            <w:tcW w:w="4785" w:type="dxa"/>
          </w:tcPr>
          <w:p>
            <w:pPr/>
            <w:r>
              <w:t>23</w:t>
            </w:r>
            <w:br/>
          </w:p>
        </w:tc>
        <w:tc>
          <w:tcPr>
            <w:tcW w:w="4785" w:type="dxa"/>
          </w:tcPr>
          <w:p>
            <w:pPr/>
            <w:r>
              <w:t>+7-911-7865421</w:t>
            </w:r>
            <w:br/>
          </w:p>
        </w:tc>
        <w:tc>
          <w:tcPr>
            <w:tcW w:w="4785" w:type="dxa"/>
          </w:tcPr>
          <w:p>
            <w:pPr/>
            <w:r>
              <w:t>Penza, pr. Lenina 12</w:t>
            </w:r>
            <w:br/>
          </w:p>
        </w:tc>
        <w:tc>
          <w:tcPr>
            <w:tcW w:w="4785" w:type="dxa"/>
          </w:tcPr>
          <w:p>
            <w:pPr/>
            <w:hyperlink w:history="1">
              <w:r>
                <w:t>none</w:t>
              </w:r>
            </w:hyperlink>
            <w:br/>
          </w:p>
        </w:tc>
      </w:tr>
      <w:tr>
        <w:tc>
          <w:tcPr>
            <w:tcW w:w="4785" w:type="dxa"/>
          </w:tcPr>
          <w:p>
            <w:pPr/>
            <w:r>
              <w:t>V. Ut</w:t>
            </w:r>
            <w:br/>
          </w:p>
        </w:tc>
        <w:tc>
          <w:tcPr>
            <w:tcW w:w="4785" w:type="dxa"/>
          </w:tcPr>
          <w:p>
            <w:pPr/>
            <w:r>
              <w:t>34</w:t>
            </w:r>
            <w:br/>
          </w:p>
        </w:tc>
        <w:tc>
          <w:tcPr>
            <w:tcW w:w="4785" w:type="dxa"/>
          </w:tcPr>
          <w:p>
            <w:pPr/>
            <w:r>
              <w:t>none</w:t>
            </w:r>
            <w:br/>
          </w:p>
        </w:tc>
        <w:tc>
          <w:tcPr>
            <w:tcW w:w="4785" w:type="dxa"/>
          </w:tcPr>
          <w:p>
            <w:pPr/>
            <w:r>
              <w:t>SPb, pr. Lenina 12</w:t>
            </w:r>
            <w:br/>
          </w:p>
        </w:tc>
        <w:tc>
          <w:tcPr>
            <w:tcW w:w="4785" w:type="dxa"/>
          </w:tcPr>
          <w:p>
            <w:pPr/>
            <w:hyperlink w:history="1">
              <w:r>
                <w:t>none</w:t>
              </w:r>
            </w:hyperlink>
            <w:br/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ia1">
    <w:name w:val="TableStyle ia1"/>
    <w:basedOn w:val="a1"/>
    <w:uiPriority w:val="59"/>
    <w:rsid w:val="00645CDE"/>
    <w:pPr>
      <w:spacing w:after="0" w:line="240" w:lineRule="auto"/>
    </w:pPr>
    <w:tblPr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microsoft.com/office/2007/relationships/stylesWithEffects" Target="stylesWithEffects.xml"/><Relationship Id="rId3" Type="http://schemas.openxmlformats.org/officeDocument/2006/relationships/fontTable" Target="fontTable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